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D5D" w:rsidRPr="00603CE0" w:rsidRDefault="009F2D5D" w:rsidP="009F2D5D">
      <w:pPr>
        <w:spacing w:before="60" w:after="60"/>
        <w:ind w:firstLine="180"/>
        <w:jc w:val="center"/>
        <w:rPr>
          <w:sz w:val="28"/>
          <w:szCs w:val="28"/>
          <w:lang w:val="vi-VN"/>
        </w:rPr>
      </w:pPr>
      <w:r w:rsidRPr="0083409E">
        <w:rPr>
          <w:b/>
          <w:sz w:val="28"/>
          <w:szCs w:val="28"/>
          <w:lang w:val="vi-VN"/>
        </w:rPr>
        <w:t>Đăng ký đưa lao động V</w:t>
      </w:r>
      <w:bookmarkStart w:id="0" w:name="_GoBack"/>
      <w:bookmarkEnd w:id="0"/>
      <w:r w:rsidRPr="0083409E">
        <w:rPr>
          <w:b/>
          <w:sz w:val="28"/>
          <w:szCs w:val="28"/>
          <w:lang w:val="vi-VN"/>
        </w:rPr>
        <w:t>iệt Nam đi thực tập nâng cao tay nghề tại nước ngoài có thời hạn dưới 90 ngày</w:t>
      </w:r>
      <w:r w:rsidRPr="00603CE0">
        <w:rPr>
          <w:b/>
          <w:sz w:val="28"/>
          <w:szCs w:val="28"/>
          <w:lang w:val="vi-VN"/>
        </w:rPr>
        <w:t xml:space="preserve"> (Mã số TTHC:               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696"/>
      </w:tblGrid>
      <w:tr w:rsidR="009F2D5D" w:rsidRPr="004D6067" w:rsidTr="00703FB3">
        <w:tc>
          <w:tcPr>
            <w:tcW w:w="2660" w:type="dxa"/>
            <w:shd w:val="clear" w:color="auto" w:fill="auto"/>
          </w:tcPr>
          <w:p w:rsidR="009F2D5D" w:rsidRPr="009B31DB" w:rsidRDefault="009F2D5D" w:rsidP="00703FB3">
            <w:pPr>
              <w:spacing w:before="60" w:after="60" w:line="252" w:lineRule="auto"/>
              <w:rPr>
                <w:b/>
                <w:sz w:val="26"/>
                <w:szCs w:val="26"/>
              </w:rPr>
            </w:pPr>
            <w:r w:rsidRPr="009B31DB">
              <w:rPr>
                <w:b/>
                <w:sz w:val="26"/>
                <w:szCs w:val="26"/>
              </w:rPr>
              <w:t xml:space="preserve">Trình tự thực hiện:  </w:t>
            </w:r>
          </w:p>
        </w:tc>
        <w:tc>
          <w:tcPr>
            <w:tcW w:w="6696" w:type="dxa"/>
            <w:shd w:val="clear" w:color="auto" w:fill="auto"/>
          </w:tcPr>
          <w:p w:rsidR="009F2D5D" w:rsidRPr="0083409E" w:rsidRDefault="009F2D5D" w:rsidP="00703FB3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83409E">
              <w:rPr>
                <w:sz w:val="26"/>
                <w:szCs w:val="26"/>
                <w:lang w:val="nl-NL"/>
              </w:rPr>
              <w:t xml:space="preserve">- Bước 1: Doanh nghiệp nộp hồ sơ </w:t>
            </w:r>
            <w:r>
              <w:rPr>
                <w:sz w:val="26"/>
                <w:szCs w:val="26"/>
                <w:lang w:val="nl-NL"/>
              </w:rPr>
              <w:t>Đăng ký đưa lao động Việt Nam đi thực tập nâng cao tay nghề tại nước ngoài có thười hạn dưới 90 ngày đến</w:t>
            </w:r>
            <w:r w:rsidRPr="0083409E">
              <w:rPr>
                <w:sz w:val="26"/>
                <w:szCs w:val="26"/>
                <w:lang w:val="nl-NL"/>
              </w:rPr>
              <w:t xml:space="preserve"> </w:t>
            </w:r>
            <w:r>
              <w:rPr>
                <w:sz w:val="26"/>
                <w:szCs w:val="26"/>
                <w:lang w:val="nl-NL"/>
              </w:rPr>
              <w:t xml:space="preserve">Bộ phận Tiếp nhận </w:t>
            </w:r>
            <w:r w:rsidRPr="0083409E">
              <w:rPr>
                <w:sz w:val="26"/>
                <w:szCs w:val="26"/>
                <w:lang w:val="nl-NL"/>
              </w:rPr>
              <w:t>của Ban quản lý các Khu công nghiệp Bắc Ninh.</w:t>
            </w:r>
          </w:p>
          <w:p w:rsidR="009F2D5D" w:rsidRPr="0083409E" w:rsidRDefault="009F2D5D" w:rsidP="00703FB3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83409E">
              <w:rPr>
                <w:sz w:val="26"/>
                <w:szCs w:val="26"/>
                <w:lang w:val="nl-NL"/>
              </w:rPr>
              <w:t xml:space="preserve">- Bước 2: Trong thời hạn </w:t>
            </w:r>
            <w:r>
              <w:rPr>
                <w:sz w:val="26"/>
                <w:szCs w:val="26"/>
                <w:lang w:val="nl-NL"/>
              </w:rPr>
              <w:t>0,5</w:t>
            </w:r>
            <w:r w:rsidRPr="0083409E">
              <w:rPr>
                <w:sz w:val="26"/>
                <w:szCs w:val="26"/>
                <w:lang w:val="nl-NL"/>
              </w:rPr>
              <w:t xml:space="preserve"> ngày làm việc kể từ khi</w:t>
            </w:r>
            <w:r>
              <w:rPr>
                <w:sz w:val="26"/>
                <w:szCs w:val="26"/>
                <w:lang w:val="nl-NL"/>
              </w:rPr>
              <w:t xml:space="preserve"> nhận đủ hồ sơ, hồ sơ được chuyển từ Trung tâm HCC tỉnh đến phòng Quản lý L</w:t>
            </w:r>
            <w:r w:rsidRPr="0083409E">
              <w:rPr>
                <w:sz w:val="26"/>
                <w:szCs w:val="26"/>
                <w:lang w:val="nl-NL"/>
              </w:rPr>
              <w:t>ao động để giải quyết.</w:t>
            </w:r>
          </w:p>
          <w:p w:rsidR="009F2D5D" w:rsidRPr="0083409E" w:rsidRDefault="009F2D5D" w:rsidP="00703FB3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83409E">
              <w:rPr>
                <w:sz w:val="26"/>
                <w:szCs w:val="26"/>
                <w:lang w:val="nl-NL"/>
              </w:rPr>
              <w:t>- Bước 3: Trong thời hạn 01 ngày làm việc Lãnh đạo Phòng ký chuyển giao cho chuyên viên phụ trách theo Khu công nghiệp.</w:t>
            </w:r>
          </w:p>
          <w:p w:rsidR="009F2D5D" w:rsidRPr="0083409E" w:rsidRDefault="009F2D5D" w:rsidP="00703FB3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83409E">
              <w:rPr>
                <w:sz w:val="26"/>
                <w:szCs w:val="26"/>
                <w:lang w:val="nl-NL"/>
              </w:rPr>
              <w:t>- Bước 4: Trong thời hạn 05 ngày kể từ khi nhận được hồ sơ chuyên viên nghiên cứu hồ sơ và cho ý kiến:</w:t>
            </w:r>
          </w:p>
          <w:p w:rsidR="009F2D5D" w:rsidRPr="0083409E" w:rsidRDefault="009F2D5D" w:rsidP="00703FB3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83409E">
              <w:rPr>
                <w:sz w:val="26"/>
                <w:szCs w:val="26"/>
                <w:lang w:val="nl-NL"/>
              </w:rPr>
              <w:t>+ Nếu hồ sơ hợp lệ, in văn bản trình Lãnh đạo Phòng phê duyệt</w:t>
            </w:r>
          </w:p>
          <w:p w:rsidR="009F2D5D" w:rsidRPr="0083409E" w:rsidRDefault="009F2D5D" w:rsidP="00703FB3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83409E">
              <w:rPr>
                <w:sz w:val="26"/>
                <w:szCs w:val="26"/>
                <w:lang w:val="nl-NL"/>
              </w:rPr>
              <w:t>+ Nếu hồ sơ không hợp lệ ghi rõ nội dung không hợp lệ vào tờ quy trình chuyển Lãnh đạo Phòng xem xét.</w:t>
            </w:r>
          </w:p>
          <w:p w:rsidR="009F2D5D" w:rsidRPr="0083409E" w:rsidRDefault="009F2D5D" w:rsidP="00703FB3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3409E">
              <w:rPr>
                <w:rFonts w:ascii="Times New Roman" w:hAnsi="Times New Roman"/>
                <w:sz w:val="26"/>
                <w:szCs w:val="26"/>
                <w:lang w:val="nl-NL"/>
              </w:rPr>
              <w:t>- Bước 5: Trong thời hạn 01 ngày Lãnh đạo Phòng ký duyệt nếu hồ sơ hợp lệ, hoặc có ý kiến vào hồ sơ nếu hồ sơ không hợp lệ.</w:t>
            </w:r>
          </w:p>
          <w:p w:rsidR="009F2D5D" w:rsidRPr="0083409E" w:rsidRDefault="009F2D5D" w:rsidP="00703FB3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3409E">
              <w:rPr>
                <w:rFonts w:ascii="Times New Roman" w:hAnsi="Times New Roman"/>
                <w:sz w:val="26"/>
                <w:szCs w:val="26"/>
                <w:lang w:val="nl-NL"/>
              </w:rPr>
              <w:t>- Bước 6: Trong thời hạn 01 ngày Lãnh đạo Ban ký duyệt nếu hồ sơ hợp lệ, hoặc có ý kiến vào hồ sơ nếu hồ sơ không hợp lệ.</w:t>
            </w:r>
          </w:p>
          <w:p w:rsidR="009F2D5D" w:rsidRDefault="009F2D5D" w:rsidP="00703FB3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3409E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- Bước 7: Trong thời hạn 0,5 ngày, Văn thư đóng dấu chuyển Bộ phận 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T</w:t>
            </w:r>
            <w:r w:rsidRPr="0083409E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rả kết quả 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của Trung tâm HCC tỉnh.</w:t>
            </w:r>
          </w:p>
          <w:p w:rsidR="009F2D5D" w:rsidRPr="0083409E" w:rsidRDefault="009F2D5D" w:rsidP="00703FB3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9F2D5D" w:rsidRPr="0083409E" w:rsidTr="00703FB3">
        <w:tc>
          <w:tcPr>
            <w:tcW w:w="2660" w:type="dxa"/>
            <w:shd w:val="clear" w:color="auto" w:fill="auto"/>
          </w:tcPr>
          <w:p w:rsidR="009F2D5D" w:rsidRPr="009B31DB" w:rsidRDefault="009F2D5D" w:rsidP="00703FB3">
            <w:pPr>
              <w:spacing w:before="60" w:after="60" w:line="252" w:lineRule="auto"/>
              <w:rPr>
                <w:b/>
                <w:sz w:val="26"/>
                <w:szCs w:val="26"/>
              </w:rPr>
            </w:pPr>
            <w:r w:rsidRPr="009B31DB">
              <w:rPr>
                <w:b/>
                <w:sz w:val="26"/>
                <w:szCs w:val="26"/>
              </w:rPr>
              <w:t>Cách thức thực hiện:</w:t>
            </w:r>
          </w:p>
        </w:tc>
        <w:tc>
          <w:tcPr>
            <w:tcW w:w="6696" w:type="dxa"/>
            <w:shd w:val="clear" w:color="auto" w:fill="auto"/>
          </w:tcPr>
          <w:p w:rsidR="009F2D5D" w:rsidRPr="003B05BC" w:rsidRDefault="009F2D5D" w:rsidP="00703FB3">
            <w:pPr>
              <w:spacing w:before="60" w:after="60"/>
              <w:jc w:val="both"/>
              <w:rPr>
                <w:i/>
                <w:sz w:val="26"/>
                <w:szCs w:val="26"/>
                <w:lang w:val="nl-NL"/>
              </w:rPr>
            </w:pPr>
            <w:r w:rsidRPr="003B05BC">
              <w:rPr>
                <w:sz w:val="26"/>
                <w:szCs w:val="26"/>
                <w:lang w:val="nl-NL"/>
              </w:rPr>
              <w:t xml:space="preserve">- Nộp trực tiếp hoặc thông qua hệ thống bưu chính đến </w:t>
            </w:r>
            <w:r w:rsidRPr="003B05BC">
              <w:rPr>
                <w:sz w:val="26"/>
                <w:szCs w:val="26"/>
              </w:rPr>
              <w:t>Bộ phận tiếp nhận của Ban quản lý các Khu công nghiệp Bắc Ninh tại Trung tâm Hành chính công tỉnh</w:t>
            </w:r>
            <w:r w:rsidRPr="003B05BC">
              <w:rPr>
                <w:i/>
                <w:sz w:val="26"/>
                <w:szCs w:val="26"/>
                <w:lang w:val="nl-NL"/>
              </w:rPr>
              <w:t xml:space="preserve"> </w:t>
            </w:r>
            <w:r>
              <w:rPr>
                <w:i/>
                <w:sz w:val="26"/>
                <w:szCs w:val="26"/>
                <w:lang w:val="nl-NL"/>
              </w:rPr>
              <w:t>(Địa chỉ: số 11A, Lý Thái Tổ, Suối Hoa, Bắc Ninh)</w:t>
            </w:r>
          </w:p>
          <w:p w:rsidR="009F2D5D" w:rsidRDefault="009F2D5D" w:rsidP="00703FB3">
            <w:pPr>
              <w:spacing w:before="60" w:after="60"/>
              <w:jc w:val="both"/>
              <w:rPr>
                <w:rFonts w:eastAsia="Calibri"/>
                <w:i/>
                <w:sz w:val="26"/>
                <w:szCs w:val="26"/>
                <w:lang w:val="nl-NL" w:eastAsia="vi-VN"/>
              </w:rPr>
            </w:pPr>
            <w:r w:rsidRPr="003B05BC">
              <w:rPr>
                <w:rFonts w:eastAsia="Calibri"/>
                <w:sz w:val="26"/>
                <w:szCs w:val="26"/>
                <w:lang w:val="nl-NL" w:eastAsia="vi-VN"/>
              </w:rPr>
              <w:t xml:space="preserve">- </w:t>
            </w:r>
            <w:r>
              <w:rPr>
                <w:rFonts w:eastAsia="Calibri"/>
                <w:sz w:val="26"/>
                <w:szCs w:val="26"/>
                <w:lang w:val="nl-NL" w:eastAsia="vi-VN"/>
              </w:rPr>
              <w:t>H</w:t>
            </w:r>
            <w:r w:rsidRPr="003B05BC">
              <w:rPr>
                <w:rFonts w:eastAsia="Calibri"/>
                <w:sz w:val="26"/>
                <w:szCs w:val="26"/>
                <w:lang w:val="nl-NL" w:eastAsia="vi-VN"/>
              </w:rPr>
              <w:t xml:space="preserve">oặc </w:t>
            </w:r>
            <w:r w:rsidRPr="003B05BC">
              <w:rPr>
                <w:rFonts w:eastAsia="Calibri"/>
                <w:b/>
                <w:i/>
                <w:sz w:val="26"/>
                <w:szCs w:val="26"/>
                <w:lang w:val="nl-NL" w:eastAsia="vi-VN"/>
              </w:rPr>
              <w:t xml:space="preserve">nộp </w:t>
            </w:r>
            <w:r>
              <w:rPr>
                <w:rFonts w:eastAsia="Calibri"/>
                <w:b/>
                <w:i/>
                <w:sz w:val="26"/>
                <w:szCs w:val="26"/>
                <w:lang w:val="nl-NL" w:eastAsia="vi-VN"/>
              </w:rPr>
              <w:t>t</w:t>
            </w:r>
            <w:r w:rsidRPr="003B05BC">
              <w:rPr>
                <w:rFonts w:eastAsia="Calibri"/>
                <w:b/>
                <w:i/>
                <w:sz w:val="26"/>
                <w:szCs w:val="26"/>
                <w:lang w:val="nl-NL" w:eastAsia="vi-VN"/>
              </w:rPr>
              <w:t xml:space="preserve">rực tuyến mức độ </w:t>
            </w:r>
            <w:r>
              <w:rPr>
                <w:rFonts w:eastAsia="Calibri"/>
                <w:b/>
                <w:i/>
                <w:sz w:val="26"/>
                <w:szCs w:val="26"/>
                <w:lang w:val="nl-NL" w:eastAsia="vi-VN"/>
              </w:rPr>
              <w:t>4</w:t>
            </w:r>
            <w:r w:rsidRPr="003B05BC">
              <w:rPr>
                <w:rFonts w:eastAsia="Calibri"/>
                <w:sz w:val="26"/>
                <w:szCs w:val="26"/>
                <w:lang w:val="nl-NL" w:eastAsia="vi-VN"/>
              </w:rPr>
              <w:t xml:space="preserve"> trên Hệ thống thông tin quốc gia về đầu tư tại địa chỉ: </w:t>
            </w:r>
            <w:r>
              <w:rPr>
                <w:rFonts w:eastAsia="Calibri"/>
                <w:i/>
                <w:sz w:val="26"/>
                <w:szCs w:val="26"/>
                <w:lang w:val="nl-NL" w:eastAsia="vi-VN"/>
              </w:rPr>
              <w:t>dvc.bacninh</w:t>
            </w:r>
            <w:r w:rsidRPr="003B05BC">
              <w:rPr>
                <w:rFonts w:eastAsia="Calibri"/>
                <w:i/>
                <w:sz w:val="26"/>
                <w:szCs w:val="26"/>
                <w:lang w:val="nl-NL" w:eastAsia="vi-VN"/>
              </w:rPr>
              <w:t>.gov.vn</w:t>
            </w:r>
          </w:p>
          <w:p w:rsidR="009F2D5D" w:rsidRPr="003110D0" w:rsidRDefault="009F2D5D" w:rsidP="00703FB3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3110D0">
              <w:rPr>
                <w:sz w:val="26"/>
                <w:szCs w:val="26"/>
                <w:lang w:val="nl-NL"/>
              </w:rPr>
              <w:t>- Trả kết quả tại Bộ phận trả kết quả của Trung tâm Hành chính công tỉnh.</w:t>
            </w:r>
          </w:p>
        </w:tc>
      </w:tr>
      <w:tr w:rsidR="009F2D5D" w:rsidRPr="009B31DB" w:rsidTr="00703FB3">
        <w:tc>
          <w:tcPr>
            <w:tcW w:w="2660" w:type="dxa"/>
            <w:shd w:val="clear" w:color="auto" w:fill="auto"/>
          </w:tcPr>
          <w:p w:rsidR="009F2D5D" w:rsidRPr="009B31DB" w:rsidRDefault="009F2D5D" w:rsidP="00703FB3">
            <w:pPr>
              <w:spacing w:before="60" w:after="60" w:line="252" w:lineRule="auto"/>
              <w:rPr>
                <w:b/>
                <w:sz w:val="26"/>
                <w:szCs w:val="26"/>
                <w:lang w:val="nl-NL"/>
              </w:rPr>
            </w:pPr>
            <w:r w:rsidRPr="009B31DB">
              <w:rPr>
                <w:b/>
                <w:sz w:val="26"/>
                <w:szCs w:val="26"/>
                <w:lang w:val="nl-NL"/>
              </w:rPr>
              <w:t>Thành phần hồ sơ:</w:t>
            </w:r>
          </w:p>
        </w:tc>
        <w:tc>
          <w:tcPr>
            <w:tcW w:w="6696" w:type="dxa"/>
            <w:shd w:val="clear" w:color="auto" w:fill="auto"/>
          </w:tcPr>
          <w:p w:rsidR="009F2D5D" w:rsidRPr="009B31DB" w:rsidRDefault="009F2D5D" w:rsidP="00703FB3">
            <w:pPr>
              <w:spacing w:before="100" w:line="340" w:lineRule="exact"/>
              <w:jc w:val="both"/>
              <w:rPr>
                <w:sz w:val="26"/>
                <w:szCs w:val="26"/>
                <w:lang w:val="nl-NL"/>
              </w:rPr>
            </w:pPr>
            <w:r w:rsidRPr="009B31DB">
              <w:rPr>
                <w:sz w:val="26"/>
                <w:szCs w:val="26"/>
                <w:lang w:val="nl-NL"/>
              </w:rPr>
              <w:t>Giấy xác nhận nộp tiền ký quỹ của Doanh nghiệp.</w:t>
            </w:r>
          </w:p>
        </w:tc>
      </w:tr>
      <w:tr w:rsidR="009F2D5D" w:rsidRPr="009B31DB" w:rsidTr="00703FB3">
        <w:tc>
          <w:tcPr>
            <w:tcW w:w="2660" w:type="dxa"/>
            <w:shd w:val="clear" w:color="auto" w:fill="auto"/>
          </w:tcPr>
          <w:p w:rsidR="009F2D5D" w:rsidRPr="009B31DB" w:rsidRDefault="009F2D5D" w:rsidP="00703FB3">
            <w:pPr>
              <w:spacing w:before="60" w:after="60" w:line="252" w:lineRule="auto"/>
              <w:rPr>
                <w:b/>
                <w:sz w:val="26"/>
                <w:szCs w:val="26"/>
                <w:lang w:val="nl-NL"/>
              </w:rPr>
            </w:pPr>
            <w:r w:rsidRPr="009B31DB">
              <w:rPr>
                <w:b/>
                <w:sz w:val="26"/>
                <w:szCs w:val="26"/>
                <w:lang w:val="nl-NL"/>
              </w:rPr>
              <w:t>Số lượng hồ sơ:</w:t>
            </w:r>
          </w:p>
        </w:tc>
        <w:tc>
          <w:tcPr>
            <w:tcW w:w="6696" w:type="dxa"/>
            <w:shd w:val="clear" w:color="auto" w:fill="auto"/>
          </w:tcPr>
          <w:p w:rsidR="009F2D5D" w:rsidRPr="009B31DB" w:rsidRDefault="009F2D5D" w:rsidP="00703FB3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9B31DB">
              <w:rPr>
                <w:rFonts w:ascii="Times New Roman" w:hAnsi="Times New Roman"/>
                <w:color w:val="000000"/>
                <w:sz w:val="26"/>
                <w:szCs w:val="26"/>
              </w:rPr>
              <w:t>01 bộ hồ sơ</w:t>
            </w:r>
          </w:p>
        </w:tc>
      </w:tr>
      <w:tr w:rsidR="009F2D5D" w:rsidRPr="009B31DB" w:rsidTr="00703FB3">
        <w:tc>
          <w:tcPr>
            <w:tcW w:w="2660" w:type="dxa"/>
            <w:shd w:val="clear" w:color="auto" w:fill="auto"/>
          </w:tcPr>
          <w:p w:rsidR="009F2D5D" w:rsidRPr="009B31DB" w:rsidRDefault="009F2D5D" w:rsidP="00703FB3">
            <w:pPr>
              <w:spacing w:before="60" w:after="60" w:line="252" w:lineRule="auto"/>
              <w:rPr>
                <w:b/>
                <w:sz w:val="26"/>
                <w:szCs w:val="26"/>
                <w:lang w:val="nl-NL"/>
              </w:rPr>
            </w:pPr>
            <w:r w:rsidRPr="009B31DB">
              <w:rPr>
                <w:b/>
                <w:sz w:val="26"/>
                <w:szCs w:val="26"/>
                <w:lang w:val="nl-NL"/>
              </w:rPr>
              <w:t>Thời hạn giải quyết:</w:t>
            </w:r>
          </w:p>
        </w:tc>
        <w:tc>
          <w:tcPr>
            <w:tcW w:w="6696" w:type="dxa"/>
            <w:shd w:val="clear" w:color="auto" w:fill="auto"/>
          </w:tcPr>
          <w:p w:rsidR="009F2D5D" w:rsidRPr="009B31DB" w:rsidRDefault="009F2D5D" w:rsidP="00703FB3">
            <w:pPr>
              <w:widowControl w:val="0"/>
              <w:shd w:val="clear" w:color="auto" w:fill="FFFFFF"/>
              <w:spacing w:before="60" w:line="360" w:lineRule="exact"/>
              <w:jc w:val="both"/>
              <w:rPr>
                <w:color w:val="000000"/>
                <w:sz w:val="26"/>
                <w:szCs w:val="26"/>
                <w:lang w:val="nl-NL"/>
              </w:rPr>
            </w:pPr>
            <w:r w:rsidRPr="009B31DB">
              <w:rPr>
                <w:color w:val="000000"/>
                <w:sz w:val="26"/>
                <w:szCs w:val="26"/>
                <w:lang w:val="nl-NL"/>
              </w:rPr>
              <w:t xml:space="preserve">10 ngày kể từ ngày </w:t>
            </w:r>
            <w:r>
              <w:rPr>
                <w:color w:val="000000"/>
                <w:sz w:val="26"/>
                <w:szCs w:val="26"/>
                <w:lang w:val="nl-NL"/>
              </w:rPr>
              <w:t>BQL nhận đủ</w:t>
            </w:r>
            <w:r w:rsidRPr="009B31DB">
              <w:rPr>
                <w:color w:val="000000"/>
                <w:sz w:val="26"/>
                <w:szCs w:val="26"/>
                <w:lang w:val="nl-NL"/>
              </w:rPr>
              <w:t xml:space="preserve"> hồ sơ hợp lệ.</w:t>
            </w:r>
          </w:p>
        </w:tc>
      </w:tr>
      <w:tr w:rsidR="009F2D5D" w:rsidRPr="009B31DB" w:rsidTr="00703FB3">
        <w:tc>
          <w:tcPr>
            <w:tcW w:w="2660" w:type="dxa"/>
            <w:shd w:val="clear" w:color="auto" w:fill="auto"/>
          </w:tcPr>
          <w:p w:rsidR="009F2D5D" w:rsidRPr="009B31DB" w:rsidRDefault="009F2D5D" w:rsidP="00703FB3">
            <w:pPr>
              <w:spacing w:before="60" w:after="60" w:line="252" w:lineRule="auto"/>
              <w:rPr>
                <w:b/>
                <w:sz w:val="26"/>
                <w:szCs w:val="26"/>
                <w:lang w:val="nl-NL"/>
              </w:rPr>
            </w:pPr>
            <w:r w:rsidRPr="009B31DB">
              <w:rPr>
                <w:b/>
                <w:sz w:val="26"/>
                <w:szCs w:val="26"/>
                <w:lang w:val="nl-NL"/>
              </w:rPr>
              <w:t>Cơ quan có thẩm quyền quyết định: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9F2D5D" w:rsidRPr="009B31DB" w:rsidRDefault="009F2D5D" w:rsidP="00703FB3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9B31DB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Ban quản lý các Khu công nghiệp Bắc Ninh.</w:t>
            </w:r>
          </w:p>
        </w:tc>
      </w:tr>
      <w:tr w:rsidR="009F2D5D" w:rsidRPr="009B31DB" w:rsidTr="00703FB3">
        <w:tc>
          <w:tcPr>
            <w:tcW w:w="2660" w:type="dxa"/>
            <w:shd w:val="clear" w:color="auto" w:fill="auto"/>
          </w:tcPr>
          <w:p w:rsidR="009F2D5D" w:rsidRPr="009B31DB" w:rsidRDefault="009F2D5D" w:rsidP="00703FB3">
            <w:pPr>
              <w:spacing w:before="60" w:after="60" w:line="252" w:lineRule="auto"/>
              <w:rPr>
                <w:b/>
                <w:sz w:val="26"/>
                <w:szCs w:val="26"/>
                <w:lang w:val="nl-NL"/>
              </w:rPr>
            </w:pPr>
            <w:r w:rsidRPr="009B31DB">
              <w:rPr>
                <w:b/>
                <w:sz w:val="26"/>
                <w:szCs w:val="26"/>
                <w:lang w:val="nl-NL"/>
              </w:rPr>
              <w:t>Cơ quan thực hiện TTHC: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9F2D5D" w:rsidRPr="009B31DB" w:rsidRDefault="009F2D5D" w:rsidP="00703FB3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9B31DB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Ban quản lý các Khu công nghiệp Bắc Ninh.</w:t>
            </w:r>
          </w:p>
        </w:tc>
      </w:tr>
      <w:tr w:rsidR="009F2D5D" w:rsidRPr="009B31DB" w:rsidTr="00703FB3">
        <w:tc>
          <w:tcPr>
            <w:tcW w:w="2660" w:type="dxa"/>
            <w:shd w:val="clear" w:color="auto" w:fill="auto"/>
          </w:tcPr>
          <w:p w:rsidR="009F2D5D" w:rsidRPr="009B31DB" w:rsidRDefault="009F2D5D" w:rsidP="00703FB3">
            <w:pPr>
              <w:spacing w:before="60" w:after="60" w:line="252" w:lineRule="auto"/>
              <w:rPr>
                <w:b/>
                <w:sz w:val="26"/>
                <w:szCs w:val="26"/>
                <w:lang w:val="nl-NL"/>
              </w:rPr>
            </w:pPr>
            <w:r w:rsidRPr="009B31DB">
              <w:rPr>
                <w:b/>
                <w:sz w:val="26"/>
                <w:szCs w:val="26"/>
                <w:lang w:val="nl-NL"/>
              </w:rPr>
              <w:t xml:space="preserve">Đối tượng thực hiện TTHC: 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9F2D5D" w:rsidRPr="009B31DB" w:rsidRDefault="009F2D5D" w:rsidP="00703FB3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9B31DB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Các Doanh nghiệp trong Khu công nghiệp </w:t>
            </w:r>
          </w:p>
        </w:tc>
      </w:tr>
      <w:tr w:rsidR="009F2D5D" w:rsidRPr="009B31DB" w:rsidTr="00703FB3">
        <w:tc>
          <w:tcPr>
            <w:tcW w:w="2660" w:type="dxa"/>
            <w:shd w:val="clear" w:color="auto" w:fill="auto"/>
          </w:tcPr>
          <w:p w:rsidR="009F2D5D" w:rsidRPr="009B31DB" w:rsidRDefault="009F2D5D" w:rsidP="00703FB3">
            <w:pPr>
              <w:spacing w:before="60" w:after="60" w:line="252" w:lineRule="auto"/>
              <w:rPr>
                <w:b/>
                <w:sz w:val="26"/>
                <w:szCs w:val="26"/>
                <w:lang w:val="sv-SE"/>
              </w:rPr>
            </w:pPr>
            <w:r w:rsidRPr="009B31DB">
              <w:rPr>
                <w:b/>
                <w:sz w:val="26"/>
                <w:szCs w:val="26"/>
                <w:lang w:val="sv-SE"/>
              </w:rPr>
              <w:lastRenderedPageBreak/>
              <w:t>Kết quả thực hiện TTHC: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9F2D5D" w:rsidRPr="009B31DB" w:rsidRDefault="009F2D5D" w:rsidP="00703FB3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9B31DB"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  <w:t xml:space="preserve">Văn bản thông báo xác nhận </w:t>
            </w:r>
          </w:p>
        </w:tc>
      </w:tr>
      <w:tr w:rsidR="009F2D5D" w:rsidRPr="009B31DB" w:rsidTr="00703FB3">
        <w:tc>
          <w:tcPr>
            <w:tcW w:w="2660" w:type="dxa"/>
            <w:shd w:val="clear" w:color="auto" w:fill="auto"/>
          </w:tcPr>
          <w:p w:rsidR="009F2D5D" w:rsidRPr="009B31DB" w:rsidRDefault="009F2D5D" w:rsidP="00703FB3">
            <w:pPr>
              <w:spacing w:before="60" w:after="60" w:line="252" w:lineRule="auto"/>
              <w:rPr>
                <w:b/>
                <w:sz w:val="26"/>
                <w:szCs w:val="26"/>
                <w:lang w:val="nl-NL"/>
              </w:rPr>
            </w:pPr>
            <w:r w:rsidRPr="009B31DB">
              <w:rPr>
                <w:b/>
                <w:sz w:val="26"/>
                <w:szCs w:val="26"/>
                <w:lang w:val="nl-NL"/>
              </w:rPr>
              <w:t>Lệ phí: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9F2D5D" w:rsidRPr="009B31DB" w:rsidRDefault="009F2D5D" w:rsidP="00703FB3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9B31DB">
              <w:rPr>
                <w:rFonts w:ascii="Times New Roman" w:hAnsi="Times New Roman"/>
                <w:sz w:val="26"/>
                <w:szCs w:val="26"/>
                <w:lang w:val="nl-NL"/>
              </w:rPr>
              <w:t>Không.</w:t>
            </w:r>
          </w:p>
        </w:tc>
      </w:tr>
      <w:tr w:rsidR="009F2D5D" w:rsidRPr="009B31DB" w:rsidTr="00703FB3">
        <w:tc>
          <w:tcPr>
            <w:tcW w:w="2660" w:type="dxa"/>
            <w:shd w:val="clear" w:color="auto" w:fill="auto"/>
          </w:tcPr>
          <w:p w:rsidR="009F2D5D" w:rsidRPr="009B31DB" w:rsidRDefault="009F2D5D" w:rsidP="00703FB3">
            <w:pPr>
              <w:spacing w:before="60" w:after="60" w:line="252" w:lineRule="auto"/>
              <w:rPr>
                <w:b/>
                <w:sz w:val="26"/>
                <w:szCs w:val="26"/>
                <w:lang w:val="nl-NL"/>
              </w:rPr>
            </w:pPr>
            <w:r w:rsidRPr="009B31DB">
              <w:rPr>
                <w:b/>
                <w:sz w:val="26"/>
                <w:szCs w:val="26"/>
                <w:lang w:val="nl-NL"/>
              </w:rPr>
              <w:t>Tên mẫu đơn, mẫu tờ khai: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9F2D5D" w:rsidRPr="009B31DB" w:rsidRDefault="009F2D5D" w:rsidP="00703FB3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9B31DB">
              <w:rPr>
                <w:sz w:val="26"/>
                <w:szCs w:val="26"/>
                <w:lang w:val="nl-NL"/>
              </w:rPr>
              <w:t>Mẫu 05 phụ lục II, Nghị định số 38/2020/NĐ-CP ngày 03 tháng 4 năm 2020 của Chính phủ quy định chi tiết thi hành một số điều của Luật người lao động Việt Nam đi làm việc ở nước ngoài theo hợp đồng.</w:t>
            </w:r>
          </w:p>
        </w:tc>
      </w:tr>
      <w:tr w:rsidR="009F2D5D" w:rsidRPr="009B31DB" w:rsidTr="00703FB3">
        <w:tc>
          <w:tcPr>
            <w:tcW w:w="2660" w:type="dxa"/>
            <w:shd w:val="clear" w:color="auto" w:fill="auto"/>
          </w:tcPr>
          <w:p w:rsidR="009F2D5D" w:rsidRPr="009B31DB" w:rsidRDefault="009F2D5D" w:rsidP="00703FB3">
            <w:pPr>
              <w:spacing w:before="60" w:after="60" w:line="252" w:lineRule="auto"/>
              <w:rPr>
                <w:b/>
                <w:sz w:val="26"/>
                <w:szCs w:val="26"/>
                <w:lang w:val="nl-NL"/>
              </w:rPr>
            </w:pPr>
            <w:r w:rsidRPr="009B31DB">
              <w:rPr>
                <w:b/>
                <w:sz w:val="26"/>
                <w:szCs w:val="26"/>
                <w:lang w:val="nl-NL"/>
              </w:rPr>
              <w:t>Yêu cầu, điều kiện thực hiện TTHC: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9F2D5D" w:rsidRPr="00627E75" w:rsidRDefault="009F2D5D" w:rsidP="00703FB3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627E75">
              <w:rPr>
                <w:sz w:val="26"/>
                <w:szCs w:val="26"/>
                <w:lang w:val="nl-NL"/>
              </w:rPr>
              <w:t>Đáp ứng nội dung của:</w:t>
            </w:r>
          </w:p>
          <w:p w:rsidR="009F2D5D" w:rsidRPr="00627E75" w:rsidRDefault="009F2D5D" w:rsidP="00703FB3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- </w:t>
            </w:r>
            <w:r w:rsidRPr="00627E75">
              <w:rPr>
                <w:sz w:val="26"/>
                <w:szCs w:val="26"/>
                <w:lang w:val="nl-NL"/>
              </w:rPr>
              <w:t>Điều 34, Luật người Việt Nam đi làm việc ở nước ngoài theo hợp đồng số 72/2006/QH11 ngày  29 tháng 11 năm 2006;</w:t>
            </w:r>
          </w:p>
          <w:p w:rsidR="009F2D5D" w:rsidRPr="00627E75" w:rsidRDefault="009F2D5D" w:rsidP="00703FB3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- </w:t>
            </w:r>
            <w:r w:rsidRPr="00627E75">
              <w:rPr>
                <w:sz w:val="26"/>
                <w:szCs w:val="26"/>
                <w:lang w:val="nl-NL"/>
              </w:rPr>
              <w:t>Nghị định số 38/2020/NĐ-CP ngày 03 tháng 4 năm 2020 của Chính phủ quy định chi tiết thi hành một số điều của Luật người lao động Việt Nam đi làm việc ở nước ngoài theo hợp đồng.</w:t>
            </w:r>
          </w:p>
        </w:tc>
      </w:tr>
      <w:tr w:rsidR="009F2D5D" w:rsidRPr="009B31DB" w:rsidTr="00703FB3">
        <w:tc>
          <w:tcPr>
            <w:tcW w:w="2660" w:type="dxa"/>
            <w:shd w:val="clear" w:color="auto" w:fill="auto"/>
          </w:tcPr>
          <w:p w:rsidR="009F2D5D" w:rsidRPr="009B31DB" w:rsidRDefault="009F2D5D" w:rsidP="00703FB3">
            <w:pPr>
              <w:spacing w:before="60" w:after="60" w:line="252" w:lineRule="auto"/>
              <w:rPr>
                <w:b/>
                <w:sz w:val="26"/>
                <w:szCs w:val="26"/>
                <w:lang w:val="vi-VN"/>
              </w:rPr>
            </w:pPr>
            <w:r w:rsidRPr="009B31DB">
              <w:rPr>
                <w:b/>
                <w:sz w:val="26"/>
                <w:szCs w:val="26"/>
                <w:lang w:val="vi-VN"/>
              </w:rPr>
              <w:t>Căn cứ pháp lý của TTHC: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9F2D5D" w:rsidRPr="009B31DB" w:rsidRDefault="009F2D5D" w:rsidP="009F2D5D">
            <w:pPr>
              <w:pStyle w:val="Heading4"/>
              <w:numPr>
                <w:ilvl w:val="0"/>
                <w:numId w:val="2"/>
              </w:numPr>
              <w:spacing w:before="60" w:after="60" w:line="320" w:lineRule="exact"/>
              <w:ind w:left="0" w:firstLine="22"/>
              <w:jc w:val="both"/>
              <w:rPr>
                <w:i w:val="0"/>
                <w:sz w:val="26"/>
                <w:szCs w:val="26"/>
                <w:lang w:val="nl-NL" w:eastAsia="en-US"/>
              </w:rPr>
            </w:pPr>
            <w:r w:rsidRPr="009B31DB">
              <w:rPr>
                <w:i w:val="0"/>
                <w:sz w:val="26"/>
                <w:szCs w:val="26"/>
                <w:lang w:val="nl-NL" w:eastAsia="en-US"/>
              </w:rPr>
              <w:t>Luật người Việt Nam đi làm việc ở nước ngoài theo hợp đồng số 72/2006/QH11 ngày  29 tháng 11 năm 2006.</w:t>
            </w:r>
          </w:p>
          <w:p w:rsidR="009F2D5D" w:rsidRPr="009B31DB" w:rsidRDefault="009F2D5D" w:rsidP="009F2D5D">
            <w:pPr>
              <w:pStyle w:val="Heading4"/>
              <w:numPr>
                <w:ilvl w:val="0"/>
                <w:numId w:val="2"/>
              </w:numPr>
              <w:spacing w:before="60" w:after="60" w:line="320" w:lineRule="exact"/>
              <w:ind w:left="0" w:firstLine="22"/>
              <w:jc w:val="both"/>
              <w:rPr>
                <w:i w:val="0"/>
                <w:sz w:val="26"/>
                <w:szCs w:val="26"/>
                <w:lang w:val="nl-NL" w:eastAsia="en-US"/>
              </w:rPr>
            </w:pPr>
            <w:r w:rsidRPr="009B31DB">
              <w:rPr>
                <w:i w:val="0"/>
                <w:sz w:val="26"/>
                <w:szCs w:val="26"/>
                <w:lang w:val="nl-NL" w:eastAsia="en-US"/>
              </w:rPr>
              <w:t>Nghị định số 38/2020/NĐ-CP ngày 03 tháng 4 năm 2020 của Chính phủ quy định chi tiết thi hành một số điều của Luật người lao động Việt Nam đi làm việc ở nước ngoài theo hợp đồng.</w:t>
            </w:r>
          </w:p>
        </w:tc>
      </w:tr>
    </w:tbl>
    <w:p w:rsidR="009F2D5D" w:rsidRPr="009B31DB" w:rsidRDefault="009F2D5D" w:rsidP="009F2D5D">
      <w:pPr>
        <w:ind w:right="540"/>
        <w:jc w:val="center"/>
        <w:rPr>
          <w:sz w:val="26"/>
          <w:szCs w:val="26"/>
          <w:lang w:val="nl-NL"/>
        </w:rPr>
      </w:pPr>
    </w:p>
    <w:p w:rsidR="009F2D5D" w:rsidRDefault="009F2D5D" w:rsidP="009F2D5D">
      <w:pPr>
        <w:ind w:right="540"/>
        <w:jc w:val="center"/>
        <w:rPr>
          <w:sz w:val="26"/>
          <w:szCs w:val="26"/>
          <w:lang w:val="nl-NL"/>
        </w:rPr>
      </w:pPr>
    </w:p>
    <w:p w:rsidR="009F2D5D" w:rsidRDefault="009F2D5D" w:rsidP="009F2D5D">
      <w:pPr>
        <w:ind w:right="540"/>
        <w:jc w:val="center"/>
        <w:rPr>
          <w:sz w:val="26"/>
          <w:szCs w:val="26"/>
          <w:lang w:val="nl-NL"/>
        </w:rPr>
      </w:pPr>
    </w:p>
    <w:p w:rsidR="009F2D5D" w:rsidRDefault="009F2D5D" w:rsidP="009F2D5D">
      <w:pPr>
        <w:ind w:right="540"/>
        <w:jc w:val="center"/>
        <w:rPr>
          <w:sz w:val="26"/>
          <w:szCs w:val="26"/>
          <w:lang w:val="nl-NL"/>
        </w:rPr>
      </w:pPr>
    </w:p>
    <w:p w:rsidR="009F2D5D" w:rsidRDefault="009F2D5D" w:rsidP="009F2D5D">
      <w:pPr>
        <w:ind w:right="540"/>
        <w:jc w:val="center"/>
        <w:rPr>
          <w:sz w:val="26"/>
          <w:szCs w:val="26"/>
          <w:lang w:val="nl-NL"/>
        </w:rPr>
      </w:pPr>
    </w:p>
    <w:p w:rsidR="009F2D5D" w:rsidRDefault="009F2D5D" w:rsidP="009F2D5D">
      <w:pPr>
        <w:ind w:right="540"/>
        <w:jc w:val="center"/>
        <w:rPr>
          <w:sz w:val="26"/>
          <w:szCs w:val="26"/>
          <w:lang w:val="nl-NL"/>
        </w:rPr>
      </w:pPr>
    </w:p>
    <w:p w:rsidR="009F2D5D" w:rsidRDefault="009F2D5D" w:rsidP="009F2D5D">
      <w:pPr>
        <w:ind w:right="540"/>
        <w:jc w:val="center"/>
        <w:rPr>
          <w:sz w:val="26"/>
          <w:szCs w:val="26"/>
          <w:lang w:val="nl-NL"/>
        </w:rPr>
      </w:pPr>
    </w:p>
    <w:p w:rsidR="009F2D5D" w:rsidRDefault="009F2D5D" w:rsidP="009F2D5D">
      <w:pPr>
        <w:ind w:right="540"/>
        <w:jc w:val="center"/>
        <w:rPr>
          <w:sz w:val="26"/>
          <w:szCs w:val="26"/>
          <w:lang w:val="nl-NL"/>
        </w:rPr>
      </w:pPr>
    </w:p>
    <w:p w:rsidR="009F2D5D" w:rsidRDefault="009F2D5D" w:rsidP="009F2D5D">
      <w:pPr>
        <w:ind w:right="540"/>
        <w:jc w:val="center"/>
        <w:rPr>
          <w:sz w:val="26"/>
          <w:szCs w:val="26"/>
          <w:lang w:val="nl-NL"/>
        </w:rPr>
      </w:pPr>
    </w:p>
    <w:p w:rsidR="009F2D5D" w:rsidRDefault="009F2D5D" w:rsidP="009F2D5D">
      <w:pPr>
        <w:ind w:right="540"/>
        <w:jc w:val="center"/>
        <w:rPr>
          <w:sz w:val="26"/>
          <w:szCs w:val="26"/>
          <w:lang w:val="nl-NL"/>
        </w:rPr>
      </w:pPr>
    </w:p>
    <w:p w:rsidR="009F2D5D" w:rsidRDefault="009F2D5D" w:rsidP="009F2D5D">
      <w:pPr>
        <w:ind w:right="540"/>
        <w:jc w:val="center"/>
        <w:rPr>
          <w:sz w:val="26"/>
          <w:szCs w:val="26"/>
          <w:lang w:val="nl-NL"/>
        </w:rPr>
      </w:pPr>
    </w:p>
    <w:p w:rsidR="009F2D5D" w:rsidRDefault="009F2D5D" w:rsidP="009F2D5D">
      <w:pPr>
        <w:ind w:right="540"/>
        <w:jc w:val="center"/>
        <w:rPr>
          <w:sz w:val="26"/>
          <w:szCs w:val="26"/>
          <w:lang w:val="nl-NL"/>
        </w:rPr>
      </w:pPr>
    </w:p>
    <w:p w:rsidR="009F2D5D" w:rsidRDefault="009F2D5D" w:rsidP="009F2D5D">
      <w:pPr>
        <w:ind w:right="540"/>
        <w:jc w:val="center"/>
        <w:rPr>
          <w:sz w:val="26"/>
          <w:szCs w:val="26"/>
          <w:lang w:val="nl-NL"/>
        </w:rPr>
      </w:pPr>
    </w:p>
    <w:p w:rsidR="009F2D5D" w:rsidRDefault="009F2D5D" w:rsidP="009F2D5D">
      <w:pPr>
        <w:ind w:right="540"/>
        <w:jc w:val="center"/>
        <w:rPr>
          <w:sz w:val="26"/>
          <w:szCs w:val="26"/>
          <w:lang w:val="nl-NL"/>
        </w:rPr>
      </w:pPr>
    </w:p>
    <w:p w:rsidR="009F2D5D" w:rsidRDefault="009F2D5D" w:rsidP="009F2D5D">
      <w:pPr>
        <w:ind w:right="540"/>
        <w:jc w:val="center"/>
        <w:rPr>
          <w:sz w:val="26"/>
          <w:szCs w:val="26"/>
          <w:lang w:val="nl-NL"/>
        </w:rPr>
      </w:pPr>
    </w:p>
    <w:p w:rsidR="009F2D5D" w:rsidRDefault="009F2D5D" w:rsidP="009F2D5D">
      <w:pPr>
        <w:ind w:right="540"/>
        <w:jc w:val="center"/>
        <w:rPr>
          <w:sz w:val="26"/>
          <w:szCs w:val="26"/>
          <w:lang w:val="nl-NL"/>
        </w:rPr>
      </w:pPr>
    </w:p>
    <w:p w:rsidR="009F2D5D" w:rsidRDefault="009F2D5D" w:rsidP="009F2D5D">
      <w:pPr>
        <w:ind w:right="540"/>
        <w:jc w:val="center"/>
        <w:rPr>
          <w:sz w:val="26"/>
          <w:szCs w:val="26"/>
          <w:lang w:val="nl-NL"/>
        </w:rPr>
      </w:pPr>
    </w:p>
    <w:p w:rsidR="009F2D5D" w:rsidRDefault="009F2D5D" w:rsidP="009F2D5D">
      <w:pPr>
        <w:ind w:right="540"/>
        <w:jc w:val="center"/>
        <w:rPr>
          <w:sz w:val="26"/>
          <w:szCs w:val="26"/>
          <w:lang w:val="nl-NL"/>
        </w:rPr>
      </w:pPr>
    </w:p>
    <w:p w:rsidR="009F2D5D" w:rsidRDefault="009F2D5D" w:rsidP="009F2D5D">
      <w:pPr>
        <w:ind w:right="540"/>
        <w:jc w:val="center"/>
        <w:rPr>
          <w:sz w:val="26"/>
          <w:szCs w:val="26"/>
          <w:lang w:val="nl-NL"/>
        </w:rPr>
      </w:pPr>
    </w:p>
    <w:p w:rsidR="009F2D5D" w:rsidRDefault="009F2D5D" w:rsidP="009F2D5D">
      <w:pPr>
        <w:ind w:right="540"/>
        <w:jc w:val="center"/>
        <w:rPr>
          <w:sz w:val="26"/>
          <w:szCs w:val="26"/>
          <w:lang w:val="nl-NL"/>
        </w:rPr>
      </w:pPr>
    </w:p>
    <w:p w:rsidR="009F2D5D" w:rsidRDefault="009F2D5D" w:rsidP="009F2D5D">
      <w:pPr>
        <w:ind w:right="540"/>
        <w:jc w:val="center"/>
        <w:rPr>
          <w:sz w:val="26"/>
          <w:szCs w:val="26"/>
          <w:lang w:val="nl-NL"/>
        </w:rPr>
      </w:pPr>
    </w:p>
    <w:p w:rsidR="009F2D5D" w:rsidRPr="009B31DB" w:rsidRDefault="009F2D5D" w:rsidP="009F2D5D">
      <w:pPr>
        <w:shd w:val="clear" w:color="auto" w:fill="FFFFFF"/>
        <w:spacing w:line="234" w:lineRule="atLeast"/>
        <w:jc w:val="right"/>
        <w:rPr>
          <w:color w:val="000000"/>
          <w:sz w:val="26"/>
          <w:szCs w:val="26"/>
          <w:lang w:eastAsia="en-GB"/>
        </w:rPr>
      </w:pPr>
      <w:bookmarkStart w:id="1" w:name="chuong_pl_7"/>
      <w:r w:rsidRPr="009B31DB">
        <w:rPr>
          <w:b/>
          <w:bCs/>
          <w:color w:val="000000"/>
          <w:sz w:val="26"/>
          <w:szCs w:val="26"/>
          <w:lang w:eastAsia="en-GB"/>
        </w:rPr>
        <w:t>Mẫu số 05</w:t>
      </w:r>
      <w:bookmarkEnd w:id="1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9F2D5D" w:rsidRPr="009B31DB" w:rsidTr="00703FB3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D5D" w:rsidRPr="009B31DB" w:rsidRDefault="009F2D5D" w:rsidP="00703FB3">
            <w:pPr>
              <w:spacing w:before="120" w:after="120" w:line="234" w:lineRule="atLeast"/>
              <w:jc w:val="center"/>
              <w:rPr>
                <w:color w:val="000000"/>
                <w:sz w:val="26"/>
                <w:szCs w:val="26"/>
                <w:lang w:eastAsia="en-GB"/>
              </w:rPr>
            </w:pPr>
            <w:r w:rsidRPr="009B31DB">
              <w:rPr>
                <w:b/>
                <w:bCs/>
                <w:color w:val="000000"/>
                <w:sz w:val="26"/>
                <w:szCs w:val="26"/>
                <w:lang w:eastAsia="en-GB"/>
              </w:rPr>
              <w:t>TÊN NGÂN HÀNG</w:t>
            </w:r>
            <w:r w:rsidRPr="009B31DB">
              <w:rPr>
                <w:color w:val="000000"/>
                <w:sz w:val="26"/>
                <w:szCs w:val="26"/>
                <w:lang w:eastAsia="en-GB"/>
              </w:rPr>
              <w:br/>
              <w:t>...............................</w:t>
            </w:r>
            <w:r w:rsidRPr="009B31DB">
              <w:rPr>
                <w:color w:val="000000"/>
                <w:sz w:val="26"/>
                <w:szCs w:val="26"/>
                <w:lang w:eastAsia="en-GB"/>
              </w:rPr>
              <w:br/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D5D" w:rsidRPr="009B31DB" w:rsidRDefault="009F2D5D" w:rsidP="00703FB3">
            <w:pPr>
              <w:spacing w:before="120" w:after="120" w:line="234" w:lineRule="atLeast"/>
              <w:jc w:val="center"/>
              <w:rPr>
                <w:color w:val="000000"/>
                <w:sz w:val="26"/>
                <w:szCs w:val="26"/>
                <w:lang w:eastAsia="en-GB"/>
              </w:rPr>
            </w:pPr>
            <w:r w:rsidRPr="009B31DB">
              <w:rPr>
                <w:b/>
                <w:bCs/>
                <w:color w:val="000000"/>
                <w:sz w:val="26"/>
                <w:szCs w:val="26"/>
                <w:lang w:eastAsia="en-GB"/>
              </w:rPr>
              <w:t>CỘNG HÒA XÃ HỘI CHỦ NGHĨA VIỆT NAM</w:t>
            </w:r>
            <w:r w:rsidRPr="009B31DB">
              <w:rPr>
                <w:b/>
                <w:bCs/>
                <w:color w:val="000000"/>
                <w:sz w:val="26"/>
                <w:szCs w:val="26"/>
                <w:lang w:eastAsia="en-GB"/>
              </w:rPr>
              <w:br/>
              <w:t>Độc lập - Tự do - Hạnh phúc</w:t>
            </w:r>
            <w:r w:rsidRPr="009B31DB">
              <w:rPr>
                <w:b/>
                <w:bCs/>
                <w:color w:val="000000"/>
                <w:sz w:val="26"/>
                <w:szCs w:val="26"/>
                <w:lang w:eastAsia="en-GB"/>
              </w:rPr>
              <w:br/>
              <w:t>---------------</w:t>
            </w:r>
          </w:p>
        </w:tc>
      </w:tr>
    </w:tbl>
    <w:p w:rsidR="009F2D5D" w:rsidRPr="009B31DB" w:rsidRDefault="009F2D5D" w:rsidP="009F2D5D">
      <w:pPr>
        <w:shd w:val="clear" w:color="auto" w:fill="FFFFFF"/>
        <w:spacing w:before="120" w:after="120" w:line="234" w:lineRule="atLeast"/>
        <w:rPr>
          <w:color w:val="000000"/>
          <w:sz w:val="26"/>
          <w:szCs w:val="26"/>
          <w:lang w:eastAsia="en-GB"/>
        </w:rPr>
      </w:pPr>
      <w:r w:rsidRPr="009B31DB">
        <w:rPr>
          <w:color w:val="000000"/>
          <w:sz w:val="26"/>
          <w:szCs w:val="26"/>
          <w:lang w:eastAsia="en-GB"/>
        </w:rPr>
        <w:lastRenderedPageBreak/>
        <w:t> </w:t>
      </w:r>
    </w:p>
    <w:p w:rsidR="009F2D5D" w:rsidRPr="009B31DB" w:rsidRDefault="009F2D5D" w:rsidP="009F2D5D">
      <w:pPr>
        <w:shd w:val="clear" w:color="auto" w:fill="FFFFFF"/>
        <w:spacing w:line="234" w:lineRule="atLeast"/>
        <w:jc w:val="center"/>
        <w:rPr>
          <w:color w:val="000000"/>
          <w:sz w:val="26"/>
          <w:szCs w:val="26"/>
          <w:lang w:eastAsia="en-GB"/>
        </w:rPr>
      </w:pPr>
      <w:bookmarkStart w:id="2" w:name="chuong_pl_7_name"/>
      <w:r w:rsidRPr="009B31DB">
        <w:rPr>
          <w:b/>
          <w:bCs/>
          <w:color w:val="000000"/>
          <w:sz w:val="26"/>
          <w:szCs w:val="26"/>
          <w:lang w:eastAsia="en-GB"/>
        </w:rPr>
        <w:t>GIẤY XÁC NHẬN NỘP TIỀN KÝ QUỸ</w:t>
      </w:r>
      <w:bookmarkEnd w:id="2"/>
    </w:p>
    <w:p w:rsidR="009F2D5D" w:rsidRPr="009B31DB" w:rsidRDefault="009F2D5D" w:rsidP="009F2D5D">
      <w:pPr>
        <w:shd w:val="clear" w:color="auto" w:fill="FFFFFF"/>
        <w:spacing w:before="120" w:after="120" w:line="234" w:lineRule="atLeast"/>
        <w:rPr>
          <w:color w:val="000000"/>
          <w:sz w:val="26"/>
          <w:szCs w:val="26"/>
          <w:lang w:eastAsia="en-GB"/>
        </w:rPr>
      </w:pPr>
      <w:r w:rsidRPr="009B31DB">
        <w:rPr>
          <w:color w:val="000000"/>
          <w:sz w:val="26"/>
          <w:szCs w:val="26"/>
          <w:lang w:eastAsia="en-GB"/>
        </w:rPr>
        <w:t>Căn cứ Nghị định số.../2020/NĐ-CP ngày ... tháng ... năm 2020 của Chính phủ quy định chi tiết thi hành một số điều của Luật Người lao động Việt Nam đi làm việc ở nước ngoài theo hợp đồng và Hợp đồng ký quỹ số ... ngày... tháng... năm... đã ký kết giữa doanh nghiệp và ngân hàng.</w:t>
      </w:r>
    </w:p>
    <w:p w:rsidR="009F2D5D" w:rsidRPr="009B31DB" w:rsidRDefault="009F2D5D" w:rsidP="009F2D5D">
      <w:pPr>
        <w:shd w:val="clear" w:color="auto" w:fill="FFFFFF"/>
        <w:spacing w:before="120" w:after="120" w:line="234" w:lineRule="atLeast"/>
        <w:rPr>
          <w:color w:val="000000"/>
          <w:sz w:val="26"/>
          <w:szCs w:val="26"/>
          <w:lang w:eastAsia="en-GB"/>
        </w:rPr>
      </w:pPr>
      <w:r w:rsidRPr="009B31DB">
        <w:rPr>
          <w:color w:val="000000"/>
          <w:sz w:val="26"/>
          <w:szCs w:val="26"/>
          <w:lang w:eastAsia="en-GB"/>
        </w:rPr>
        <w:t>Ngân hàng: (Tên ngân hàng nơi doanh nghiệp ký quỹ)</w:t>
      </w:r>
    </w:p>
    <w:p w:rsidR="009F2D5D" w:rsidRPr="009B31DB" w:rsidRDefault="009F2D5D" w:rsidP="009F2D5D">
      <w:pPr>
        <w:shd w:val="clear" w:color="auto" w:fill="FFFFFF"/>
        <w:spacing w:before="120" w:after="120" w:line="234" w:lineRule="atLeast"/>
        <w:jc w:val="center"/>
        <w:rPr>
          <w:color w:val="000000"/>
          <w:sz w:val="26"/>
          <w:szCs w:val="26"/>
          <w:lang w:eastAsia="en-GB"/>
        </w:rPr>
      </w:pPr>
      <w:r w:rsidRPr="009B31DB">
        <w:rPr>
          <w:b/>
          <w:bCs/>
          <w:color w:val="000000"/>
          <w:sz w:val="26"/>
          <w:szCs w:val="26"/>
          <w:lang w:eastAsia="en-GB"/>
        </w:rPr>
        <w:t>XÁC NHẬN</w:t>
      </w:r>
    </w:p>
    <w:p w:rsidR="009F2D5D" w:rsidRPr="009B31DB" w:rsidRDefault="009F2D5D" w:rsidP="009F2D5D">
      <w:pPr>
        <w:shd w:val="clear" w:color="auto" w:fill="FFFFFF"/>
        <w:spacing w:before="120" w:after="120" w:line="234" w:lineRule="atLeast"/>
        <w:rPr>
          <w:color w:val="000000"/>
          <w:sz w:val="26"/>
          <w:szCs w:val="26"/>
          <w:lang w:eastAsia="en-GB"/>
        </w:rPr>
      </w:pPr>
      <w:r w:rsidRPr="009B31DB">
        <w:rPr>
          <w:color w:val="000000"/>
          <w:sz w:val="26"/>
          <w:szCs w:val="26"/>
          <w:lang w:eastAsia="en-GB"/>
        </w:rPr>
        <w:t>Tên công ty viết bằng tiếng Việt:...................................................... …….</w:t>
      </w:r>
    </w:p>
    <w:p w:rsidR="009F2D5D" w:rsidRPr="009B31DB" w:rsidRDefault="009F2D5D" w:rsidP="009F2D5D">
      <w:pPr>
        <w:shd w:val="clear" w:color="auto" w:fill="FFFFFF"/>
        <w:spacing w:before="120" w:after="120" w:line="234" w:lineRule="atLeast"/>
        <w:rPr>
          <w:color w:val="000000"/>
          <w:sz w:val="26"/>
          <w:szCs w:val="26"/>
          <w:lang w:eastAsia="en-GB"/>
        </w:rPr>
      </w:pPr>
      <w:r w:rsidRPr="009B31DB">
        <w:rPr>
          <w:color w:val="000000"/>
          <w:sz w:val="26"/>
          <w:szCs w:val="26"/>
          <w:lang w:eastAsia="en-GB"/>
        </w:rPr>
        <w:t>Tên công ty viết bằng tiếng nước ngoài:.....................................................</w:t>
      </w:r>
    </w:p>
    <w:p w:rsidR="009F2D5D" w:rsidRPr="009B31DB" w:rsidRDefault="009F2D5D" w:rsidP="009F2D5D">
      <w:pPr>
        <w:shd w:val="clear" w:color="auto" w:fill="FFFFFF"/>
        <w:spacing w:before="120" w:after="120" w:line="234" w:lineRule="atLeast"/>
        <w:rPr>
          <w:color w:val="000000"/>
          <w:sz w:val="26"/>
          <w:szCs w:val="26"/>
          <w:lang w:eastAsia="en-GB"/>
        </w:rPr>
      </w:pPr>
      <w:r w:rsidRPr="009B31DB">
        <w:rPr>
          <w:color w:val="000000"/>
          <w:sz w:val="26"/>
          <w:szCs w:val="26"/>
          <w:lang w:eastAsia="en-GB"/>
        </w:rPr>
        <w:t>Tên công ty viết tắt:.....................................................................................</w:t>
      </w:r>
    </w:p>
    <w:p w:rsidR="009F2D5D" w:rsidRPr="009B31DB" w:rsidRDefault="009F2D5D" w:rsidP="009F2D5D">
      <w:pPr>
        <w:shd w:val="clear" w:color="auto" w:fill="FFFFFF"/>
        <w:spacing w:before="120" w:after="120" w:line="234" w:lineRule="atLeast"/>
        <w:rPr>
          <w:color w:val="000000"/>
          <w:sz w:val="26"/>
          <w:szCs w:val="26"/>
          <w:lang w:eastAsia="en-GB"/>
        </w:rPr>
      </w:pPr>
      <w:r w:rsidRPr="009B31DB">
        <w:rPr>
          <w:color w:val="000000"/>
          <w:sz w:val="26"/>
          <w:szCs w:val="26"/>
          <w:lang w:eastAsia="en-GB"/>
        </w:rPr>
        <w:t>Địa chỉ trụ sở chính:....................................................................................</w:t>
      </w:r>
    </w:p>
    <w:p w:rsidR="009F2D5D" w:rsidRPr="009B31DB" w:rsidRDefault="009F2D5D" w:rsidP="009F2D5D">
      <w:pPr>
        <w:shd w:val="clear" w:color="auto" w:fill="FFFFFF"/>
        <w:spacing w:before="120" w:after="120" w:line="234" w:lineRule="atLeast"/>
        <w:rPr>
          <w:color w:val="000000"/>
          <w:sz w:val="26"/>
          <w:szCs w:val="26"/>
          <w:lang w:eastAsia="en-GB"/>
        </w:rPr>
      </w:pPr>
      <w:r w:rsidRPr="009B31DB">
        <w:rPr>
          <w:color w:val="000000"/>
          <w:sz w:val="26"/>
          <w:szCs w:val="26"/>
          <w:lang w:eastAsia="en-GB"/>
        </w:rPr>
        <w:t>Điện thoại:..............................................Fax:..............................................</w:t>
      </w:r>
    </w:p>
    <w:p w:rsidR="009F2D5D" w:rsidRPr="009B31DB" w:rsidRDefault="009F2D5D" w:rsidP="009F2D5D">
      <w:pPr>
        <w:shd w:val="clear" w:color="auto" w:fill="FFFFFF"/>
        <w:spacing w:before="120" w:after="120" w:line="234" w:lineRule="atLeast"/>
        <w:rPr>
          <w:color w:val="000000"/>
          <w:sz w:val="26"/>
          <w:szCs w:val="26"/>
          <w:lang w:eastAsia="en-GB"/>
        </w:rPr>
      </w:pPr>
      <w:r w:rsidRPr="009B31DB">
        <w:rPr>
          <w:color w:val="000000"/>
          <w:sz w:val="26"/>
          <w:szCs w:val="26"/>
          <w:lang w:eastAsia="en-GB"/>
        </w:rPr>
        <w:t>Chủ tài khoản:.....................................Chức danh:......................................</w:t>
      </w:r>
    </w:p>
    <w:p w:rsidR="009F2D5D" w:rsidRPr="009B31DB" w:rsidRDefault="009F2D5D" w:rsidP="009F2D5D">
      <w:pPr>
        <w:shd w:val="clear" w:color="auto" w:fill="FFFFFF"/>
        <w:spacing w:before="120" w:after="120" w:line="234" w:lineRule="atLeast"/>
        <w:rPr>
          <w:color w:val="000000"/>
          <w:sz w:val="26"/>
          <w:szCs w:val="26"/>
          <w:lang w:eastAsia="en-GB"/>
        </w:rPr>
      </w:pPr>
      <w:r w:rsidRPr="009B31DB">
        <w:rPr>
          <w:color w:val="000000"/>
          <w:sz w:val="26"/>
          <w:szCs w:val="26"/>
          <w:lang w:eastAsia="en-GB"/>
        </w:rPr>
        <w:t>Đã nộp đủ số tiền ký quỹ đưa người lao động đi làm việc ở nước ngoài theo hình thức thực tập nâng cao tay nghề là: ………………. (Bằng chữ: ……………………..) vào tài khoản số ………………….. tại Ngân hàng.</w:t>
      </w:r>
    </w:p>
    <w:p w:rsidR="009F2D5D" w:rsidRPr="009B31DB" w:rsidRDefault="009F2D5D" w:rsidP="009F2D5D">
      <w:pPr>
        <w:shd w:val="clear" w:color="auto" w:fill="FFFFFF"/>
        <w:spacing w:before="120" w:after="120" w:line="234" w:lineRule="atLeast"/>
        <w:rPr>
          <w:color w:val="000000"/>
          <w:sz w:val="26"/>
          <w:szCs w:val="26"/>
          <w:lang w:eastAsia="en-GB"/>
        </w:rPr>
      </w:pPr>
      <w:r w:rsidRPr="009B31DB">
        <w:rPr>
          <w:color w:val="000000"/>
          <w:sz w:val="26"/>
          <w:szCs w:val="26"/>
          <w:lang w:eastAsia="en-GB"/>
        </w:rPr>
        <w:t>Giấy xác nhận được lập thành 03 bản: 02 bản giao doanh nghiệp, 01 bản ngân hàng giữ./.</w:t>
      </w:r>
    </w:p>
    <w:p w:rsidR="009F2D5D" w:rsidRPr="009B31DB" w:rsidRDefault="009F2D5D" w:rsidP="009F2D5D">
      <w:pPr>
        <w:shd w:val="clear" w:color="auto" w:fill="FFFFFF"/>
        <w:spacing w:before="120" w:after="120" w:line="234" w:lineRule="atLeast"/>
        <w:rPr>
          <w:color w:val="000000"/>
          <w:sz w:val="26"/>
          <w:szCs w:val="26"/>
          <w:lang w:eastAsia="en-GB"/>
        </w:rPr>
      </w:pPr>
      <w:r w:rsidRPr="009B31DB">
        <w:rPr>
          <w:color w:val="000000"/>
          <w:sz w:val="26"/>
          <w:szCs w:val="26"/>
          <w:lang w:eastAsia="en-GB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9F2D5D" w:rsidRPr="009B31DB" w:rsidTr="00703FB3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D5D" w:rsidRPr="009B31DB" w:rsidRDefault="009F2D5D" w:rsidP="00703FB3">
            <w:pPr>
              <w:spacing w:before="120" w:after="120" w:line="234" w:lineRule="atLeast"/>
              <w:rPr>
                <w:color w:val="000000"/>
                <w:sz w:val="26"/>
                <w:szCs w:val="26"/>
                <w:lang w:eastAsia="en-GB"/>
              </w:rPr>
            </w:pPr>
            <w:r w:rsidRPr="009B31DB">
              <w:rPr>
                <w:b/>
                <w:bCs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D5D" w:rsidRPr="009B31DB" w:rsidRDefault="009F2D5D" w:rsidP="00703FB3">
            <w:pPr>
              <w:spacing w:before="120" w:after="120" w:line="234" w:lineRule="atLeast"/>
              <w:jc w:val="center"/>
              <w:rPr>
                <w:color w:val="000000"/>
                <w:sz w:val="26"/>
                <w:szCs w:val="26"/>
                <w:lang w:eastAsia="en-GB"/>
              </w:rPr>
            </w:pPr>
            <w:r w:rsidRPr="009B31DB">
              <w:rPr>
                <w:i/>
                <w:iCs/>
                <w:color w:val="000000"/>
                <w:sz w:val="26"/>
                <w:szCs w:val="26"/>
                <w:lang w:eastAsia="en-GB"/>
              </w:rPr>
              <w:t>...., ngày.... tháng.... năm....</w:t>
            </w:r>
            <w:r w:rsidRPr="009B31DB">
              <w:rPr>
                <w:color w:val="000000"/>
                <w:sz w:val="26"/>
                <w:szCs w:val="26"/>
                <w:lang w:eastAsia="en-GB"/>
              </w:rPr>
              <w:br/>
            </w:r>
            <w:r w:rsidRPr="009B31DB">
              <w:rPr>
                <w:b/>
                <w:bCs/>
                <w:color w:val="000000"/>
                <w:sz w:val="26"/>
                <w:szCs w:val="26"/>
                <w:lang w:eastAsia="en-GB"/>
              </w:rPr>
              <w:t>GIÁM ĐỐC</w:t>
            </w:r>
            <w:r w:rsidRPr="009B31DB">
              <w:rPr>
                <w:color w:val="000000"/>
                <w:sz w:val="26"/>
                <w:szCs w:val="26"/>
                <w:lang w:eastAsia="en-GB"/>
              </w:rPr>
              <w:br/>
            </w:r>
            <w:r w:rsidRPr="009B31DB">
              <w:rPr>
                <w:i/>
                <w:iCs/>
                <w:color w:val="000000"/>
                <w:sz w:val="26"/>
                <w:szCs w:val="26"/>
                <w:lang w:eastAsia="en-GB"/>
              </w:rPr>
              <w:t>(Ký, ghi họ tên và đóng dấu)</w:t>
            </w:r>
          </w:p>
        </w:tc>
      </w:tr>
    </w:tbl>
    <w:p w:rsidR="009F2D5D" w:rsidRPr="009B31DB" w:rsidRDefault="009F2D5D" w:rsidP="009F2D5D">
      <w:pPr>
        <w:ind w:right="540"/>
        <w:jc w:val="center"/>
        <w:rPr>
          <w:sz w:val="26"/>
          <w:szCs w:val="26"/>
        </w:rPr>
      </w:pPr>
    </w:p>
    <w:p w:rsidR="00F16B13" w:rsidRPr="009F2D5D" w:rsidRDefault="00F16B13" w:rsidP="009F2D5D"/>
    <w:sectPr w:rsidR="00F16B13" w:rsidRPr="009F2D5D" w:rsidSect="00C36117">
      <w:pgSz w:w="11909" w:h="16834" w:code="9"/>
      <w:pgMar w:top="1134" w:right="1134" w:bottom="1134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732" w:rsidRDefault="002D1732" w:rsidP="005C408C">
      <w:r>
        <w:separator/>
      </w:r>
    </w:p>
  </w:endnote>
  <w:endnote w:type="continuationSeparator" w:id="0">
    <w:p w:rsidR="002D1732" w:rsidRDefault="002D1732" w:rsidP="005C4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732" w:rsidRDefault="002D1732" w:rsidP="005C408C">
      <w:r>
        <w:separator/>
      </w:r>
    </w:p>
  </w:footnote>
  <w:footnote w:type="continuationSeparator" w:id="0">
    <w:p w:rsidR="002D1732" w:rsidRDefault="002D1732" w:rsidP="005C4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C782586"/>
    <w:lvl w:ilvl="0">
      <w:numFmt w:val="decimal"/>
      <w:lvlText w:val="*"/>
      <w:lvlJc w:val="left"/>
    </w:lvl>
  </w:abstractNum>
  <w:abstractNum w:abstractNumId="1" w15:restartNumberingAfterBreak="0">
    <w:nsid w:val="44606B4C"/>
    <w:multiLevelType w:val="hybridMultilevel"/>
    <w:tmpl w:val="27F8A598"/>
    <w:lvl w:ilvl="0" w:tplc="D1D8FF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2"/>
        <w:numFmt w:val="bullet"/>
        <w:lvlText w:val="-"/>
        <w:legacy w:legacy="1" w:legacySpace="120" w:legacyIndent="187"/>
        <w:lvlJc w:val="left"/>
        <w:pPr>
          <w:ind w:left="1267" w:hanging="187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8C"/>
    <w:rsid w:val="00015217"/>
    <w:rsid w:val="00113913"/>
    <w:rsid w:val="001C20DE"/>
    <w:rsid w:val="001F1227"/>
    <w:rsid w:val="00252FD4"/>
    <w:rsid w:val="00276EF8"/>
    <w:rsid w:val="002B6339"/>
    <w:rsid w:val="002D1732"/>
    <w:rsid w:val="002F03A2"/>
    <w:rsid w:val="003F3A0B"/>
    <w:rsid w:val="0047118C"/>
    <w:rsid w:val="004855BB"/>
    <w:rsid w:val="0052329F"/>
    <w:rsid w:val="005A2A9C"/>
    <w:rsid w:val="005C408C"/>
    <w:rsid w:val="00616132"/>
    <w:rsid w:val="00695551"/>
    <w:rsid w:val="006B3203"/>
    <w:rsid w:val="00710661"/>
    <w:rsid w:val="007302C1"/>
    <w:rsid w:val="00847DDC"/>
    <w:rsid w:val="00886775"/>
    <w:rsid w:val="00940261"/>
    <w:rsid w:val="009F2D5D"/>
    <w:rsid w:val="00B2662E"/>
    <w:rsid w:val="00B67E49"/>
    <w:rsid w:val="00BD75E1"/>
    <w:rsid w:val="00BF4EEC"/>
    <w:rsid w:val="00C26781"/>
    <w:rsid w:val="00C36117"/>
    <w:rsid w:val="00C44A2B"/>
    <w:rsid w:val="00C82E16"/>
    <w:rsid w:val="00CB0D92"/>
    <w:rsid w:val="00D63A50"/>
    <w:rsid w:val="00DC259F"/>
    <w:rsid w:val="00E0392D"/>
    <w:rsid w:val="00E15450"/>
    <w:rsid w:val="00EF3744"/>
    <w:rsid w:val="00F06441"/>
    <w:rsid w:val="00F16B13"/>
    <w:rsid w:val="00F6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A30461A-95B1-4148-993E-AF0C1ECA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08C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F2D5D"/>
    <w:pPr>
      <w:keepNext/>
      <w:spacing w:before="120" w:after="120"/>
      <w:jc w:val="right"/>
      <w:outlineLvl w:val="3"/>
    </w:pPr>
    <w:rPr>
      <w:i/>
      <w:sz w:val="22"/>
      <w:szCs w:val="20"/>
      <w:lang w:val="x-non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C408C"/>
    <w:pPr>
      <w:spacing w:before="100" w:beforeAutospacing="1" w:after="100" w:afterAutospacing="1"/>
    </w:pPr>
    <w:rPr>
      <w:rFonts w:ascii="Verdana" w:hAnsi="Verdana"/>
    </w:rPr>
  </w:style>
  <w:style w:type="paragraph" w:styleId="FootnoteText">
    <w:name w:val="footnote text"/>
    <w:basedOn w:val="Normal"/>
    <w:link w:val="FootnoteTextChar"/>
    <w:rsid w:val="005C40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408C"/>
    <w:rPr>
      <w:rFonts w:eastAsia="Times New Roman" w:cs="Times New Roman"/>
      <w:sz w:val="20"/>
      <w:szCs w:val="20"/>
    </w:rPr>
  </w:style>
  <w:style w:type="character" w:styleId="FootnoteReference">
    <w:name w:val="footnote reference"/>
    <w:rsid w:val="005C408C"/>
    <w:rPr>
      <w:vertAlign w:val="superscript"/>
    </w:rPr>
  </w:style>
  <w:style w:type="table" w:styleId="TableGrid">
    <w:name w:val="Table Grid"/>
    <w:basedOn w:val="TableNormal"/>
    <w:rsid w:val="00886775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rsid w:val="00E0392D"/>
    <w:pPr>
      <w:spacing w:before="120" w:after="120" w:line="300" w:lineRule="atLeast"/>
      <w:ind w:left="720"/>
      <w:jc w:val="both"/>
    </w:pPr>
    <w:rPr>
      <w:rFonts w:ascii=".VnTime" w:hAnsi=".VnTime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0392D"/>
    <w:rPr>
      <w:rFonts w:ascii=".VnTime" w:eastAsia="Times New Roman" w:hAnsi=".VnTime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9F2D5D"/>
    <w:rPr>
      <w:rFonts w:eastAsia="Times New Roman" w:cs="Times New Roman"/>
      <w:i/>
      <w:sz w:val="22"/>
      <w:szCs w:val="20"/>
      <w:lang w:val="x-non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2021-09-13T02:01:00Z</dcterms:created>
  <dcterms:modified xsi:type="dcterms:W3CDTF">2021-09-13T02:01:00Z</dcterms:modified>
</cp:coreProperties>
</file>